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CONSUMER REFERRAL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bookmarkStart w:colFirst="0" w:colLast="0" w:name="_heading=h.7yyub4r4ztl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i w:val="1"/>
          <w:color w:val="ff0000"/>
          <w:sz w:val="18"/>
          <w:szCs w:val="18"/>
        </w:rPr>
      </w:pPr>
      <w:bookmarkStart w:colFirst="0" w:colLast="0" w:name="_heading=h.p2mom6eah1k" w:id="1"/>
      <w:bookmarkEnd w:id="1"/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*Please note if crisis assistance is required, please contact Emergency Services on 000 or your local Mental Health Service Acute Care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870"/>
        <w:gridCol w:w="1260"/>
        <w:gridCol w:w="465"/>
        <w:gridCol w:w="1350"/>
        <w:gridCol w:w="360"/>
        <w:gridCol w:w="435"/>
        <w:gridCol w:w="885"/>
        <w:gridCol w:w="585"/>
        <w:gridCol w:w="255"/>
        <w:gridCol w:w="1215"/>
        <w:tblGridChange w:id="0">
          <w:tblGrid>
            <w:gridCol w:w="1815"/>
            <w:gridCol w:w="870"/>
            <w:gridCol w:w="1260"/>
            <w:gridCol w:w="465"/>
            <w:gridCol w:w="1350"/>
            <w:gridCol w:w="360"/>
            <w:gridCol w:w="435"/>
            <w:gridCol w:w="885"/>
            <w:gridCol w:w="585"/>
            <w:gridCol w:w="255"/>
            <w:gridCol w:w="121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Referral Date: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or Parent/Guardian/Carer consent for this referral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aged 12-18):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☐ Yes             ☐ No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Referral Type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☐ Workcover             ☐ Employee Assistance Program (EAP)        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☐ Other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Location: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☐ Rockhampton            ☐ Thursday Island            ☐ Nambour </w:t>
            </w:r>
          </w:p>
          <w:p w:rsidR="00000000" w:rsidDel="00000000" w:rsidP="00000000" w:rsidRDefault="00000000" w:rsidRPr="00000000" w14:paraId="0000001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☐ Other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(Please specify)  _______________________________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11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6666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REFERRER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referrer: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Referrer position/ profession: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Provider number: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Experiencing homelessness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11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CONSUMER 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D.O.B.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Aboriginal     </w:t>
            </w: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Torres Strait Islander      </w:t>
            </w: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Both     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Neither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Culturally &amp; Linguistically Diverse Background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numbers: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Parent/Carer/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Guardian Name: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aged 12-18)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youth: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details:</w:t>
            </w:r>
          </w:p>
        </w:tc>
        <w:tc>
          <w:tcPr>
            <w:gridSpan w:val="10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11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ADDITIONAL INFORMATION: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Referral: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Consumers goals and hopes: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Issues identified by consumer and worker: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Psychological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Physical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Housing/Accommodation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Substance use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Financial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spacing w:after="0"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spacing w:after="0"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Domestic &amp; Family Violence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  <w:spacing w:after="0"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spacing w:after="0"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  <w:spacing w:after="0" w:line="240" w:lineRule="auto"/>
              <w:ind w:left="270" w:hanging="360"/>
              <w:rPr/>
            </w:pPr>
            <w:r w:rsidDel="00000000" w:rsidR="00000000" w:rsidRPr="00000000">
              <w:rPr>
                <w:rtl w:val="0"/>
              </w:rPr>
              <w:t xml:space="preserve">Isolation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spacing w:after="0" w:line="240" w:lineRule="auto"/>
              <w:ind w:left="180" w:hanging="270"/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 Diagnosis: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 Care Plan completed: 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Yes </w:t>
            </w:r>
            <w:r w:rsidDel="00000000" w:rsidR="00000000" w:rsidRPr="00000000">
              <w:rPr>
                <w:i w:val="1"/>
                <w:rtl w:val="0"/>
              </w:rPr>
              <w:t xml:space="preserve">(please attach)</w:t>
            </w:r>
            <w:r w:rsidDel="00000000" w:rsidR="00000000" w:rsidRPr="00000000">
              <w:rPr>
                <w:rtl w:val="0"/>
              </w:rPr>
              <w:t xml:space="preserve">   ☐ No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Medication details: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Outcomes/scores of any relevant psychosocial assessments: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K5, K10, SDQ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of harm to self: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person currently self-harming ☐ Yes ☐ No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person at increased risk of suicide ☐ Yes ☐No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*If assessed at high risk of suicide please contact Emergency Services on 000 or Mental Health Service Acute Care Team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any risk factors we should be aware of?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☐ No  ☐ Yes </w:t>
            </w:r>
            <w:r w:rsidDel="00000000" w:rsidR="00000000" w:rsidRPr="00000000">
              <w:rPr>
                <w:i w:val="1"/>
                <w:rtl w:val="0"/>
              </w:rPr>
              <w:t xml:space="preserve">(please specify below or attach existing risk assessment)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.77343749999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services consumer is accessing: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relevant information: </w:t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11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CONSUMER PREFERENCES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Gender of Worker: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Female   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Male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contact method: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Mobile   ☐ Home phone   *Ok to leave voicemail/send SMS:  ☐ Yes  ☐ No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Email   ☐ via Referrer  ☐ Home visit   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preferences: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after="0" w:line="480" w:lineRule="auto"/>
        <w:ind w:left="0" w:firstLine="0"/>
        <w:rPr>
          <w:b w:val="1"/>
          <w:color w:val="006666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This form can be delivered to Wakai Waian Healing by:</w:t>
      </w:r>
    </w:p>
    <w:p w:rsidR="00000000" w:rsidDel="00000000" w:rsidP="00000000" w:rsidRDefault="00000000" w:rsidRPr="00000000" w14:paraId="000001A2">
      <w:pPr>
        <w:spacing w:after="0" w:line="240" w:lineRule="auto"/>
        <w:rPr>
          <w:b w:val="1"/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For the Rockhampton and Nambour offices or Other locations please send to:</w:t>
      </w:r>
    </w:p>
    <w:p w:rsidR="00000000" w:rsidDel="00000000" w:rsidP="00000000" w:rsidRDefault="00000000" w:rsidRPr="00000000" w14:paraId="000001A3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Fax: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(07) 4829 4011</w:t>
      </w:r>
    </w:p>
    <w:p w:rsidR="00000000" w:rsidDel="00000000" w:rsidP="00000000" w:rsidRDefault="00000000" w:rsidRPr="00000000" w14:paraId="000001A4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Email: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referralscq@wakai-waian.com.au</w:t>
      </w:r>
    </w:p>
    <w:p w:rsidR="00000000" w:rsidDel="00000000" w:rsidP="00000000" w:rsidRDefault="00000000" w:rsidRPr="00000000" w14:paraId="000001A5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Postal: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PO Box 4080, Rockhampton,QLD,4700</w:t>
      </w:r>
    </w:p>
    <w:p w:rsidR="00000000" w:rsidDel="00000000" w:rsidP="00000000" w:rsidRDefault="00000000" w:rsidRPr="00000000" w14:paraId="000001A6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In person: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104 Fitzroy Street, Rockhampton QLD, 4700</w:t>
      </w:r>
    </w:p>
    <w:p w:rsidR="00000000" w:rsidDel="00000000" w:rsidP="00000000" w:rsidRDefault="00000000" w:rsidRPr="00000000" w14:paraId="000001A7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b w:val="1"/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For the Thursday Island Office please send to:</w:t>
      </w:r>
    </w:p>
    <w:p w:rsidR="00000000" w:rsidDel="00000000" w:rsidP="00000000" w:rsidRDefault="00000000" w:rsidRPr="00000000" w14:paraId="000001A9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Fax: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(07) 4829 4011</w:t>
      </w:r>
    </w:p>
    <w:p w:rsidR="00000000" w:rsidDel="00000000" w:rsidP="00000000" w:rsidRDefault="00000000" w:rsidRPr="00000000" w14:paraId="000001AA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Email: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referralsti@wakai-waian.com.au</w:t>
      </w:r>
    </w:p>
    <w:p w:rsidR="00000000" w:rsidDel="00000000" w:rsidP="00000000" w:rsidRDefault="00000000" w:rsidRPr="00000000" w14:paraId="000001AB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Postal: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843c0b"/>
          <w:sz w:val="24"/>
          <w:szCs w:val="24"/>
          <w:highlight w:val="white"/>
          <w:rtl w:val="0"/>
        </w:rPr>
        <w:t xml:space="preserve">P.O. Box 767, Thursday Island, QLD, 4875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color w:val="843c0b"/>
          <w:sz w:val="24"/>
          <w:szCs w:val="24"/>
        </w:rPr>
      </w:pPr>
      <w:r w:rsidDel="00000000" w:rsidR="00000000" w:rsidRPr="00000000">
        <w:rPr>
          <w:b w:val="1"/>
          <w:color w:val="843c0b"/>
          <w:sz w:val="24"/>
          <w:szCs w:val="24"/>
          <w:rtl w:val="0"/>
        </w:rPr>
        <w:t xml:space="preserve">In person: </w:t>
      </w:r>
      <w:r w:rsidDel="00000000" w:rsidR="00000000" w:rsidRPr="00000000">
        <w:rPr>
          <w:color w:val="843c0b"/>
          <w:sz w:val="24"/>
          <w:szCs w:val="24"/>
          <w:rtl w:val="0"/>
        </w:rPr>
        <w:t xml:space="preserve">Unit 3, 40 Douglas St, Thursday Island QLD, 4875</w:t>
      </w:r>
    </w:p>
    <w:p w:rsidR="00000000" w:rsidDel="00000000" w:rsidP="00000000" w:rsidRDefault="00000000" w:rsidRPr="00000000" w14:paraId="000001AD">
      <w:pPr>
        <w:spacing w:after="0" w:line="240" w:lineRule="auto"/>
        <w:rPr>
          <w:b w:val="1"/>
          <w:color w:val="36828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b w:val="1"/>
          <w:color w:val="36828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color w:val="36828e"/>
          <w:sz w:val="24"/>
          <w:szCs w:val="24"/>
        </w:rPr>
      </w:pPr>
      <w:r w:rsidDel="00000000" w:rsidR="00000000" w:rsidRPr="00000000">
        <w:rPr>
          <w:b w:val="1"/>
          <w:color w:val="36828e"/>
          <w:sz w:val="24"/>
          <w:szCs w:val="24"/>
          <w:rtl w:val="0"/>
        </w:rPr>
        <w:t xml:space="preserve">Further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color w:val="843c0b"/>
          <w:sz w:val="24"/>
          <w:szCs w:val="24"/>
          <w:rtl w:val="0"/>
        </w:rPr>
        <w:t xml:space="preserve">Freecall: 1800 732 850 or Email: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enquiries@wakai-waian.com.au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843" w:left="1440" w:right="1440" w:header="99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spacing w:after="0" w:before="40" w:line="240" w:lineRule="auto"/>
      <w:jc w:val="right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Document Control Number:  FRM.17.01.00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6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-368927</wp:posOffset>
          </wp:positionV>
          <wp:extent cx="1039206" cy="914400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206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2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Effective Date: 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December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spacing w:after="0" w:line="240" w:lineRule="auto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Scheduled Review Date: 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December 2026</w:t>
    </w:r>
  </w:p>
  <w:p w:rsidR="00000000" w:rsidDel="00000000" w:rsidP="00000000" w:rsidRDefault="00000000" w:rsidRPr="00000000" w14:paraId="000001B4">
    <w:pPr>
      <w:spacing w:after="0" w:line="240" w:lineRule="auto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57C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link w:val="Heading2Char"/>
    <w:uiPriority w:val="9"/>
    <w:qFormat w:val="1"/>
    <w:rsid w:val="008357C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357C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57CC"/>
  </w:style>
  <w:style w:type="paragraph" w:styleId="Footer">
    <w:name w:val="footer"/>
    <w:basedOn w:val="Normal"/>
    <w:link w:val="FooterChar"/>
    <w:uiPriority w:val="99"/>
    <w:unhideWhenUsed w:val="1"/>
    <w:rsid w:val="008357C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57CC"/>
  </w:style>
  <w:style w:type="character" w:styleId="Heading2Char" w:customStyle="1">
    <w:name w:val="Heading 2 Char"/>
    <w:basedOn w:val="DefaultParagraphFont"/>
    <w:link w:val="Heading2"/>
    <w:uiPriority w:val="9"/>
    <w:rsid w:val="008357CC"/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 w:val="1"/>
    <w:unhideWhenUsed w:val="1"/>
    <w:rsid w:val="008357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8357C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wakai-waian.com.a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pT/f+qgbGWM9aJNqOiFbhF2Og==">CgMxLjAyDmguN3l5dWI0cjR6dGxoMg1oLnAybW9tNmVhaDFrOAByITE2YlpsQmZfbHBuTzl2T2tQVzlpc256TEEyXzZxQWNrMw==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2021-01-20T22:48:00Z</dcterms:created>
  <dc:creator>Chloe Bailey</dc:creator>
</cp:coreProperties>
</file>